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F7CB" w14:textId="77777777" w:rsidR="00EE44DA" w:rsidRPr="00EE44DA" w:rsidRDefault="00EE44DA" w:rsidP="00EE44DA">
      <w:pPr>
        <w:rPr>
          <w:b/>
          <w:bCs/>
        </w:rPr>
      </w:pPr>
      <w:r w:rsidRPr="00EE44DA">
        <w:rPr>
          <w:rFonts w:hint="eastAsia"/>
          <w:b/>
          <w:bCs/>
        </w:rPr>
        <w:t>5軸制御マシニングセンタを補助金で導入したい！今後活用が見込まれる補助金のご案内</w:t>
      </w:r>
    </w:p>
    <w:p w14:paraId="61341CFB" w14:textId="45D82440" w:rsidR="00EE44DA" w:rsidRPr="00EE44DA" w:rsidRDefault="00EE44DA" w:rsidP="00EE44DA"/>
    <w:p w14:paraId="49FD0BBA" w14:textId="77777777" w:rsidR="009E51D3" w:rsidRDefault="00EE44DA" w:rsidP="00EE44DA">
      <w:r w:rsidRPr="00EE44DA">
        <w:t>5軸制御マシニングセンタの導入は、作業時間の短縮や加工精度の向上など多くのメリットをもたらしますが、同時に多額の設備投資が必要です。</w:t>
      </w:r>
    </w:p>
    <w:p w14:paraId="2C4644F4" w14:textId="76B9B754" w:rsidR="00EE44DA" w:rsidRPr="00EE44DA" w:rsidRDefault="00EE44DA" w:rsidP="00EE44DA">
      <w:r w:rsidRPr="00EE44DA">
        <w:t>本記事では５軸制御マシニングセンタの導入に使えそうな補助金制度について解説します。</w:t>
      </w:r>
    </w:p>
    <w:p w14:paraId="23A202C7" w14:textId="77777777" w:rsidR="00EE44DA" w:rsidRDefault="00EE44DA" w:rsidP="00EE44DA"/>
    <w:p w14:paraId="2A20DA00" w14:textId="2495D891" w:rsidR="00EE44DA" w:rsidRPr="00EE44DA" w:rsidRDefault="00EE44DA" w:rsidP="00EE44DA">
      <w:pPr>
        <w:rPr>
          <w:b/>
          <w:bCs/>
        </w:rPr>
      </w:pPr>
      <w:r w:rsidRPr="00EE44DA">
        <w:rPr>
          <w:rFonts w:hint="eastAsia"/>
          <w:b/>
          <w:bCs/>
        </w:rPr>
        <w:t>1　5軸制御マシニングセンタとは？</w:t>
      </w:r>
    </w:p>
    <w:p w14:paraId="17638A7B" w14:textId="77777777" w:rsidR="00EE44DA" w:rsidRPr="00EE44DA" w:rsidRDefault="00EE44DA" w:rsidP="00EE44DA">
      <w:r w:rsidRPr="00EE44DA">
        <w:rPr>
          <w:rFonts w:hint="eastAsia"/>
        </w:rPr>
        <w:t>5軸制御マシニングセンタとは、5つの軸で自由な方向から加工を行う機械です。</w:t>
      </w:r>
    </w:p>
    <w:p w14:paraId="1B85C10D" w14:textId="346EB2DF" w:rsidR="00EE44DA" w:rsidRPr="00EE44DA" w:rsidRDefault="00EE44DA" w:rsidP="00EE44DA">
      <w:r w:rsidRPr="00EE44DA">
        <w:rPr>
          <w:rFonts w:hint="eastAsia"/>
        </w:rPr>
        <w:t>材料を回転させながら工具を当てることで複雑な加工が行えるため、加工時間の短縮や生産性の大幅な向上が期待できます。</w:t>
      </w:r>
      <w:r w:rsidRPr="00EE44DA">
        <w:rPr>
          <w:rFonts w:hint="eastAsia"/>
        </w:rPr>
        <w:br/>
      </w:r>
    </w:p>
    <w:tbl>
      <w:tblPr>
        <w:tblStyle w:val="ac"/>
        <w:tblW w:w="0" w:type="auto"/>
        <w:tblLook w:val="04A0" w:firstRow="1" w:lastRow="0" w:firstColumn="1" w:lastColumn="0" w:noHBand="0" w:noVBand="1"/>
      </w:tblPr>
      <w:tblGrid>
        <w:gridCol w:w="8494"/>
      </w:tblGrid>
      <w:tr w:rsidR="00EE44DA" w14:paraId="1114F013" w14:textId="77777777" w:rsidTr="00EE44DA">
        <w:tc>
          <w:tcPr>
            <w:tcW w:w="8494" w:type="dxa"/>
          </w:tcPr>
          <w:p w14:paraId="719EA0D7" w14:textId="77777777" w:rsidR="00EE44DA" w:rsidRPr="00EE44DA" w:rsidRDefault="00EE44DA" w:rsidP="00EE44DA">
            <w:r w:rsidRPr="00EE44DA">
              <w:rPr>
                <w:rFonts w:hint="eastAsia"/>
              </w:rPr>
              <w:t>5軸制御マシニングセンタを導入するメリットは以下の4つです。</w:t>
            </w:r>
          </w:p>
          <w:p w14:paraId="6D8D5096" w14:textId="77777777" w:rsidR="00EE44DA" w:rsidRPr="00EE44DA" w:rsidRDefault="00EE44DA" w:rsidP="00EE44DA">
            <w:r w:rsidRPr="00EE44DA">
              <w:rPr>
                <w:b/>
                <w:bCs/>
              </w:rPr>
              <w:t>①作業時間の削減</w:t>
            </w:r>
          </w:p>
          <w:p w14:paraId="61598DB1" w14:textId="77777777" w:rsidR="00EE44DA" w:rsidRPr="00EE44DA" w:rsidRDefault="00EE44DA" w:rsidP="00EE44DA">
            <w:r w:rsidRPr="00EE44DA">
              <w:t>複数の面を一回の段取りで加工できるため、作業時間が大幅に短縮につながります。</w:t>
            </w:r>
          </w:p>
          <w:p w14:paraId="439D9B3D" w14:textId="77777777" w:rsidR="00EE44DA" w:rsidRPr="00EE44DA" w:rsidRDefault="00EE44DA" w:rsidP="00EE44DA">
            <w:r w:rsidRPr="00EE44DA">
              <w:rPr>
                <w:b/>
                <w:bCs/>
              </w:rPr>
              <w:t>②加工精度の向上</w:t>
            </w:r>
          </w:p>
          <w:p w14:paraId="10594822" w14:textId="77777777" w:rsidR="00EE44DA" w:rsidRPr="00EE44DA" w:rsidRDefault="00EE44DA" w:rsidP="00EE44DA">
            <w:r w:rsidRPr="00EE44DA">
              <w:t>工具を最適な角度に設定できるため、加工精度の大幅な向上につながります。</w:t>
            </w:r>
          </w:p>
          <w:p w14:paraId="4C30F314" w14:textId="77777777" w:rsidR="00EE44DA" w:rsidRPr="00EE44DA" w:rsidRDefault="00EE44DA" w:rsidP="00EE44DA">
            <w:r w:rsidRPr="00EE44DA">
              <w:rPr>
                <w:b/>
                <w:bCs/>
              </w:rPr>
              <w:t>③生産性の向上</w:t>
            </w:r>
          </w:p>
          <w:p w14:paraId="0CEA1EFC" w14:textId="77777777" w:rsidR="00EE44DA" w:rsidRPr="00EE44DA" w:rsidRDefault="00EE44DA" w:rsidP="00EE44DA">
            <w:r w:rsidRPr="00EE44DA">
              <w:t>段取り替えの削減と加工時間の短縮により、全体的な生産性の向上につながります。</w:t>
            </w:r>
          </w:p>
          <w:p w14:paraId="0CB35F6C" w14:textId="77777777" w:rsidR="00EE44DA" w:rsidRPr="00EE44DA" w:rsidRDefault="00EE44DA" w:rsidP="00EE44DA">
            <w:r w:rsidRPr="00EE44DA">
              <w:rPr>
                <w:b/>
                <w:bCs/>
              </w:rPr>
              <w:t>④加工コストの削減</w:t>
            </w:r>
          </w:p>
          <w:p w14:paraId="774444EB" w14:textId="13D6C335" w:rsidR="00EE44DA" w:rsidRPr="00EE44DA" w:rsidRDefault="00EE44DA" w:rsidP="00EE44DA">
            <w:r w:rsidRPr="00EE44DA">
              <w:t>特殊工具や専用治具の購入・管理費用を抑えることで、コスト削減につながります</w:t>
            </w:r>
          </w:p>
        </w:tc>
      </w:tr>
    </w:tbl>
    <w:p w14:paraId="6771684B" w14:textId="7B3AD837" w:rsidR="00EE44DA" w:rsidRPr="00EE44DA" w:rsidRDefault="00EE44DA" w:rsidP="00EE44DA"/>
    <w:p w14:paraId="0930C8EB" w14:textId="77777777" w:rsidR="00EE44DA" w:rsidRPr="00EE44DA" w:rsidRDefault="00EE44DA" w:rsidP="00EE44DA">
      <w:pPr>
        <w:rPr>
          <w:b/>
          <w:bCs/>
        </w:rPr>
      </w:pPr>
      <w:r>
        <w:rPr>
          <w:rFonts w:hint="eastAsia"/>
        </w:rPr>
        <w:t>２</w:t>
      </w:r>
      <w:r w:rsidRPr="00EE44DA">
        <w:rPr>
          <w:rFonts w:hint="eastAsia"/>
          <w:b/>
          <w:bCs/>
        </w:rPr>
        <w:t>中小企業省力化投資補助金を活用する</w:t>
      </w:r>
    </w:p>
    <w:p w14:paraId="3AEC8E49" w14:textId="040D4E14" w:rsidR="00EE44DA" w:rsidRPr="00EE44DA" w:rsidRDefault="00EE44DA" w:rsidP="00EE44DA">
      <w:r w:rsidRPr="00EE44DA">
        <w:rPr>
          <w:rFonts w:hint="eastAsia"/>
        </w:rPr>
        <w:t>中小企業省力化投資補助金とは、人手不足解決につながるIoTやロボットなどの汎用製品の設備導入に対する経費の一部を補助することで、中小企業の生産性向上と人手不足解消、そして賃上げを目的と</w:t>
      </w:r>
      <w:r>
        <w:rPr>
          <w:rFonts w:hint="eastAsia"/>
        </w:rPr>
        <w:t>した補助金です。</w:t>
      </w:r>
    </w:p>
    <w:p w14:paraId="5702C562" w14:textId="77777777" w:rsidR="00EE44DA" w:rsidRDefault="00EE44DA" w:rsidP="00EE44DA"/>
    <w:p w14:paraId="6B4394AD" w14:textId="77777777" w:rsidR="009E51D3" w:rsidRDefault="009E51D3" w:rsidP="009E51D3">
      <w:r w:rsidRPr="009E51D3">
        <w:t>この補助金の対象製品に、5軸制御マシニングセンタが追加され</w:t>
      </w:r>
      <w:r>
        <w:rPr>
          <w:rFonts w:hint="eastAsia"/>
        </w:rPr>
        <w:t>ました。</w:t>
      </w:r>
    </w:p>
    <w:p w14:paraId="506FBBD9" w14:textId="0CFCBC15" w:rsidR="00EE44DA" w:rsidRPr="00CA5EFF" w:rsidRDefault="009E51D3" w:rsidP="00EE44DA">
      <w:r>
        <w:rPr>
          <w:rFonts w:hint="eastAsia"/>
        </w:rPr>
        <w:t>実際の製品が登録されていないので</w:t>
      </w:r>
      <w:r w:rsidRPr="009E51D3">
        <w:t>まだ</w:t>
      </w:r>
      <w:r w:rsidR="002D516D">
        <w:rPr>
          <w:rFonts w:hint="eastAsia"/>
        </w:rPr>
        <w:t>この補助金を使うことはでき</w:t>
      </w:r>
      <w:r w:rsidR="00CA5EFF">
        <w:rPr>
          <w:rFonts w:hint="eastAsia"/>
        </w:rPr>
        <w:t>ません</w:t>
      </w:r>
      <w:r>
        <w:rPr>
          <w:rFonts w:hint="eastAsia"/>
        </w:rPr>
        <w:t>が</w:t>
      </w:r>
      <w:r w:rsidRPr="009E51D3">
        <w:t>、今後使える可能性があ</w:t>
      </w:r>
      <w:r>
        <w:rPr>
          <w:rFonts w:hint="eastAsia"/>
        </w:rPr>
        <w:t>ります</w:t>
      </w:r>
      <w:r w:rsidR="00EE44DA" w:rsidRPr="00EE44DA">
        <w:rPr>
          <w:rFonts w:hint="eastAsia"/>
        </w:rPr>
        <w:t>。</w:t>
      </w:r>
      <w:r w:rsidR="00EE44DA" w:rsidRPr="00EE44DA">
        <w:rPr>
          <w:rFonts w:hint="eastAsia"/>
        </w:rPr>
        <w:br/>
      </w:r>
    </w:p>
    <w:tbl>
      <w:tblPr>
        <w:tblStyle w:val="ac"/>
        <w:tblW w:w="0" w:type="auto"/>
        <w:tblLook w:val="04A0" w:firstRow="1" w:lastRow="0" w:firstColumn="1" w:lastColumn="0" w:noHBand="0" w:noVBand="1"/>
      </w:tblPr>
      <w:tblGrid>
        <w:gridCol w:w="8494"/>
      </w:tblGrid>
      <w:tr w:rsidR="00EE44DA" w14:paraId="1EC695B5" w14:textId="77777777" w:rsidTr="00EE44DA">
        <w:tc>
          <w:tcPr>
            <w:tcW w:w="8494" w:type="dxa"/>
          </w:tcPr>
          <w:p w14:paraId="48D4EAA6" w14:textId="77777777" w:rsidR="00EE44DA" w:rsidRPr="00EE44DA" w:rsidRDefault="00EE44DA" w:rsidP="00EE44DA">
            <w:r w:rsidRPr="00EE44DA">
              <w:rPr>
                <w:rFonts w:hint="eastAsia"/>
              </w:rPr>
              <w:t>補助金の概要は以下の通りです。</w:t>
            </w:r>
          </w:p>
          <w:p w14:paraId="318036E4" w14:textId="2C1DD87A" w:rsidR="00EE44DA" w:rsidRPr="00EE44DA" w:rsidRDefault="00EE44DA" w:rsidP="00EE44DA">
            <w:r w:rsidRPr="00EE44DA">
              <w:t>・補助率：導入経費の2分の1</w:t>
            </w:r>
            <w:r w:rsidRPr="00EE44DA">
              <w:br/>
              <w:t>・補助上限額：200万</w:t>
            </w:r>
            <w:r>
              <w:rPr>
                <w:rFonts w:hint="eastAsia"/>
              </w:rPr>
              <w:t>～</w:t>
            </w:r>
            <w:r w:rsidRPr="00EE44DA">
              <w:t>1</w:t>
            </w:r>
            <w:r>
              <w:rPr>
                <w:rFonts w:hint="eastAsia"/>
              </w:rPr>
              <w:t>5</w:t>
            </w:r>
            <w:r w:rsidRPr="00EE44DA">
              <w:t>00万円（</w:t>
            </w:r>
            <w:r>
              <w:rPr>
                <w:rFonts w:hint="eastAsia"/>
              </w:rPr>
              <w:t>従業員数や賃上げ要件によって変動</w:t>
            </w:r>
            <w:r w:rsidRPr="00EE44DA">
              <w:t>）</w:t>
            </w:r>
          </w:p>
        </w:tc>
      </w:tr>
    </w:tbl>
    <w:p w14:paraId="27904B72" w14:textId="77777777" w:rsidR="00EE44DA" w:rsidRPr="00EE44DA" w:rsidRDefault="00EE44DA" w:rsidP="00EE44DA"/>
    <w:p w14:paraId="2D24A58B" w14:textId="77777777" w:rsidR="00EE44DA" w:rsidRPr="00EE44DA" w:rsidRDefault="00EE44DA" w:rsidP="00EE44DA">
      <w:r w:rsidRPr="00EE44DA">
        <w:rPr>
          <w:rFonts w:hint="eastAsia"/>
        </w:rPr>
        <w:br/>
      </w:r>
    </w:p>
    <w:p w14:paraId="71EF8123" w14:textId="77777777" w:rsidR="00EE44DA" w:rsidRPr="00EE44DA" w:rsidRDefault="00EE44DA" w:rsidP="00EE44DA">
      <w:r w:rsidRPr="00EE44DA">
        <w:rPr>
          <w:rFonts w:hint="eastAsia"/>
        </w:rPr>
        <w:lastRenderedPageBreak/>
        <w:t>3000万円の5軸制御マシニングセンタを導入した場合の比較(従業員数25人）</w:t>
      </w:r>
    </w:p>
    <w:tbl>
      <w:tblPr>
        <w:tblW w:w="9525" w:type="dxa"/>
        <w:tblCellMar>
          <w:left w:w="0" w:type="dxa"/>
          <w:right w:w="0" w:type="dxa"/>
        </w:tblCellMar>
        <w:tblLook w:val="04A0" w:firstRow="1" w:lastRow="0" w:firstColumn="1" w:lastColumn="0" w:noHBand="0" w:noVBand="1"/>
      </w:tblPr>
      <w:tblGrid>
        <w:gridCol w:w="9525"/>
      </w:tblGrid>
      <w:tr w:rsidR="00EE44DA" w:rsidRPr="00EE44DA" w14:paraId="29EC7389" w14:textId="77777777" w:rsidTr="00EE44DA">
        <w:trPr>
          <w:trHeight w:val="106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C3A0C09" w14:textId="77777777" w:rsidR="00EE44DA" w:rsidRPr="00EE44DA" w:rsidRDefault="00EE44DA" w:rsidP="00EE44DA">
            <w:r w:rsidRPr="00EE44DA">
              <w:t>【中小企業省力化投資補助金を利用した場合】</w:t>
            </w:r>
            <w:r w:rsidRPr="00EE44DA">
              <w:br/>
              <w:t>導入費用×補助率3000万円×2分の1＝1500 　（上限額1000万円）</w:t>
            </w:r>
            <w:r w:rsidRPr="00EE44DA">
              <w:br/>
              <w:t>3000万円－1000万円＝2000万円</w:t>
            </w:r>
          </w:p>
        </w:tc>
      </w:tr>
    </w:tbl>
    <w:p w14:paraId="6F19266F" w14:textId="77777777" w:rsidR="00EE44DA" w:rsidRDefault="00EE44DA" w:rsidP="00EE44DA">
      <w:r w:rsidRPr="00EE44DA">
        <w:rPr>
          <w:rFonts w:hint="eastAsia"/>
        </w:rPr>
        <w:t>このことから補助金を利用せずに購入する場合と比較し、企業の負担額が「1000万円」減少していることが分かります。</w:t>
      </w:r>
    </w:p>
    <w:p w14:paraId="35B713AD" w14:textId="77777777" w:rsidR="00EE44DA" w:rsidRPr="00EE44DA" w:rsidRDefault="00EE44DA" w:rsidP="00EE44DA"/>
    <w:p w14:paraId="32E45E18" w14:textId="6AA3C289" w:rsidR="00EE44DA" w:rsidRPr="00EE44DA" w:rsidRDefault="00EE44DA" w:rsidP="00EE44DA">
      <w:r w:rsidRPr="00EE44DA">
        <w:rPr>
          <w:rFonts w:hint="eastAsia"/>
        </w:rPr>
        <w:t>また、大幅な賃上げを行う場合は補助上限額が1.5倍になり、今回のケースではさらに500万円分上限が増加するため、合計で「1500万円」の負担を減らすことができます。</w:t>
      </w:r>
    </w:p>
    <w:p w14:paraId="4D321668" w14:textId="77777777" w:rsidR="009E51D3" w:rsidRDefault="009E51D3" w:rsidP="00443ECE"/>
    <w:p w14:paraId="514E2F9D" w14:textId="276AF47D" w:rsidR="00443ECE" w:rsidRPr="00443ECE" w:rsidRDefault="00443ECE" w:rsidP="00443ECE">
      <w:r w:rsidRPr="00443ECE">
        <w:t>今回のコラムは以上となりますが、</w:t>
      </w:r>
      <w:r>
        <w:rPr>
          <w:rFonts w:hint="eastAsia"/>
        </w:rPr>
        <w:t>実際の申請方法</w:t>
      </w:r>
      <w:r w:rsidRPr="00443ECE">
        <w:t>はこちらから続きをご覧ください。</w:t>
      </w:r>
    </w:p>
    <w:p w14:paraId="429A62C0" w14:textId="185A289C" w:rsidR="00443ECE" w:rsidRPr="00443ECE" w:rsidRDefault="00443ECE">
      <w:hyperlink r:id="rId4" w:history="1">
        <w:r w:rsidRPr="00443ECE">
          <w:rPr>
            <w:rStyle w:val="aa"/>
          </w:rPr>
          <w:t> 5軸制御マシニングセンタを補助金で導入したい！今後活用が見込まれる補助金のご案内</w:t>
        </w:r>
      </w:hyperlink>
    </w:p>
    <w:sectPr w:rsidR="00443ECE" w:rsidRPr="00443E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DA"/>
    <w:rsid w:val="000171B5"/>
    <w:rsid w:val="002D516D"/>
    <w:rsid w:val="00443ECE"/>
    <w:rsid w:val="004608A9"/>
    <w:rsid w:val="00573BA5"/>
    <w:rsid w:val="0058513A"/>
    <w:rsid w:val="00587636"/>
    <w:rsid w:val="006D1315"/>
    <w:rsid w:val="007F6E57"/>
    <w:rsid w:val="008813C1"/>
    <w:rsid w:val="0090553D"/>
    <w:rsid w:val="009257F8"/>
    <w:rsid w:val="009C31B0"/>
    <w:rsid w:val="009E51D3"/>
    <w:rsid w:val="00AE6212"/>
    <w:rsid w:val="00B47315"/>
    <w:rsid w:val="00C532A0"/>
    <w:rsid w:val="00C72484"/>
    <w:rsid w:val="00CA5EFF"/>
    <w:rsid w:val="00CB0F81"/>
    <w:rsid w:val="00EE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6A012"/>
  <w15:chartTrackingRefBased/>
  <w15:docId w15:val="{1D493544-B1A9-4294-9635-60567CE2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44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44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44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44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44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44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44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44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44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44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44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44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44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44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44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44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44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44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44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4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4DA"/>
    <w:pPr>
      <w:spacing w:before="160" w:after="160"/>
      <w:jc w:val="center"/>
    </w:pPr>
    <w:rPr>
      <w:i/>
      <w:iCs/>
      <w:color w:val="404040" w:themeColor="text1" w:themeTint="BF"/>
    </w:rPr>
  </w:style>
  <w:style w:type="character" w:customStyle="1" w:styleId="a8">
    <w:name w:val="引用文 (文字)"/>
    <w:basedOn w:val="a0"/>
    <w:link w:val="a7"/>
    <w:uiPriority w:val="29"/>
    <w:rsid w:val="00EE44DA"/>
    <w:rPr>
      <w:i/>
      <w:iCs/>
      <w:color w:val="404040" w:themeColor="text1" w:themeTint="BF"/>
    </w:rPr>
  </w:style>
  <w:style w:type="paragraph" w:styleId="a9">
    <w:name w:val="List Paragraph"/>
    <w:basedOn w:val="a"/>
    <w:uiPriority w:val="34"/>
    <w:qFormat/>
    <w:rsid w:val="00EE44DA"/>
    <w:pPr>
      <w:ind w:left="720"/>
      <w:contextualSpacing/>
    </w:pPr>
  </w:style>
  <w:style w:type="character" w:styleId="21">
    <w:name w:val="Intense Emphasis"/>
    <w:basedOn w:val="a0"/>
    <w:uiPriority w:val="21"/>
    <w:qFormat/>
    <w:rsid w:val="00EE44DA"/>
    <w:rPr>
      <w:i/>
      <w:iCs/>
      <w:color w:val="0F4761" w:themeColor="accent1" w:themeShade="BF"/>
    </w:rPr>
  </w:style>
  <w:style w:type="paragraph" w:styleId="22">
    <w:name w:val="Intense Quote"/>
    <w:basedOn w:val="a"/>
    <w:next w:val="a"/>
    <w:link w:val="23"/>
    <w:uiPriority w:val="30"/>
    <w:qFormat/>
    <w:rsid w:val="00EE4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44DA"/>
    <w:rPr>
      <w:i/>
      <w:iCs/>
      <w:color w:val="0F4761" w:themeColor="accent1" w:themeShade="BF"/>
    </w:rPr>
  </w:style>
  <w:style w:type="character" w:styleId="24">
    <w:name w:val="Intense Reference"/>
    <w:basedOn w:val="a0"/>
    <w:uiPriority w:val="32"/>
    <w:qFormat/>
    <w:rsid w:val="00EE44DA"/>
    <w:rPr>
      <w:b/>
      <w:bCs/>
      <w:smallCaps/>
      <w:color w:val="0F4761" w:themeColor="accent1" w:themeShade="BF"/>
      <w:spacing w:val="5"/>
    </w:rPr>
  </w:style>
  <w:style w:type="character" w:styleId="aa">
    <w:name w:val="Hyperlink"/>
    <w:basedOn w:val="a0"/>
    <w:uiPriority w:val="99"/>
    <w:unhideWhenUsed/>
    <w:rsid w:val="00EE44DA"/>
    <w:rPr>
      <w:color w:val="467886" w:themeColor="hyperlink"/>
      <w:u w:val="single"/>
    </w:rPr>
  </w:style>
  <w:style w:type="character" w:styleId="ab">
    <w:name w:val="Unresolved Mention"/>
    <w:basedOn w:val="a0"/>
    <w:uiPriority w:val="99"/>
    <w:semiHidden/>
    <w:unhideWhenUsed/>
    <w:rsid w:val="00EE44DA"/>
    <w:rPr>
      <w:color w:val="605E5C"/>
      <w:shd w:val="clear" w:color="auto" w:fill="E1DFDD"/>
    </w:rPr>
  </w:style>
  <w:style w:type="table" w:styleId="ac">
    <w:name w:val="Table Grid"/>
    <w:basedOn w:val="a1"/>
    <w:uiPriority w:val="39"/>
    <w:rsid w:val="00EE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608A9"/>
    <w:rPr>
      <w:sz w:val="18"/>
      <w:szCs w:val="18"/>
    </w:rPr>
  </w:style>
  <w:style w:type="paragraph" w:styleId="ae">
    <w:name w:val="annotation text"/>
    <w:basedOn w:val="a"/>
    <w:link w:val="af"/>
    <w:uiPriority w:val="99"/>
    <w:unhideWhenUsed/>
    <w:rsid w:val="004608A9"/>
    <w:pPr>
      <w:jc w:val="left"/>
    </w:pPr>
  </w:style>
  <w:style w:type="character" w:customStyle="1" w:styleId="af">
    <w:name w:val="コメント文字列 (文字)"/>
    <w:basedOn w:val="a0"/>
    <w:link w:val="ae"/>
    <w:uiPriority w:val="99"/>
    <w:rsid w:val="004608A9"/>
  </w:style>
  <w:style w:type="paragraph" w:styleId="af0">
    <w:name w:val="annotation subject"/>
    <w:basedOn w:val="ae"/>
    <w:next w:val="ae"/>
    <w:link w:val="af1"/>
    <w:uiPriority w:val="99"/>
    <w:semiHidden/>
    <w:unhideWhenUsed/>
    <w:rsid w:val="004608A9"/>
    <w:rPr>
      <w:b/>
      <w:bCs/>
    </w:rPr>
  </w:style>
  <w:style w:type="character" w:customStyle="1" w:styleId="af1">
    <w:name w:val="コメント内容 (文字)"/>
    <w:basedOn w:val="af"/>
    <w:link w:val="af0"/>
    <w:uiPriority w:val="99"/>
    <w:semiHidden/>
    <w:rsid w:val="00460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160">
      <w:bodyDiv w:val="1"/>
      <w:marLeft w:val="0"/>
      <w:marRight w:val="0"/>
      <w:marTop w:val="0"/>
      <w:marBottom w:val="0"/>
      <w:divBdr>
        <w:top w:val="none" w:sz="0" w:space="0" w:color="auto"/>
        <w:left w:val="none" w:sz="0" w:space="0" w:color="auto"/>
        <w:bottom w:val="none" w:sz="0" w:space="0" w:color="auto"/>
        <w:right w:val="none" w:sz="0" w:space="0" w:color="auto"/>
      </w:divBdr>
      <w:divsChild>
        <w:div w:id="2120682376">
          <w:blockQuote w:val="1"/>
          <w:marLeft w:val="0"/>
          <w:marRight w:val="0"/>
          <w:marTop w:val="0"/>
          <w:marBottom w:val="300"/>
          <w:divBdr>
            <w:top w:val="single" w:sz="6" w:space="15" w:color="EFEFF0"/>
            <w:left w:val="single" w:sz="6" w:space="31" w:color="EFEFF0"/>
            <w:bottom w:val="single" w:sz="6" w:space="15" w:color="EFEFF0"/>
            <w:right w:val="single" w:sz="6" w:space="15" w:color="EFEFF0"/>
          </w:divBdr>
        </w:div>
      </w:divsChild>
    </w:div>
    <w:div w:id="51538318">
      <w:bodyDiv w:val="1"/>
      <w:marLeft w:val="0"/>
      <w:marRight w:val="0"/>
      <w:marTop w:val="0"/>
      <w:marBottom w:val="0"/>
      <w:divBdr>
        <w:top w:val="none" w:sz="0" w:space="0" w:color="auto"/>
        <w:left w:val="none" w:sz="0" w:space="0" w:color="auto"/>
        <w:bottom w:val="none" w:sz="0" w:space="0" w:color="auto"/>
        <w:right w:val="none" w:sz="0" w:space="0" w:color="auto"/>
      </w:divBdr>
      <w:divsChild>
        <w:div w:id="1270432362">
          <w:marLeft w:val="0"/>
          <w:marRight w:val="0"/>
          <w:marTop w:val="0"/>
          <w:marBottom w:val="0"/>
          <w:divBdr>
            <w:top w:val="none" w:sz="0" w:space="0" w:color="auto"/>
            <w:left w:val="none" w:sz="0" w:space="0" w:color="auto"/>
            <w:bottom w:val="none" w:sz="0" w:space="0" w:color="auto"/>
            <w:right w:val="none" w:sz="0" w:space="0" w:color="auto"/>
          </w:divBdr>
        </w:div>
      </w:divsChild>
    </w:div>
    <w:div w:id="357708145">
      <w:bodyDiv w:val="1"/>
      <w:marLeft w:val="0"/>
      <w:marRight w:val="0"/>
      <w:marTop w:val="0"/>
      <w:marBottom w:val="0"/>
      <w:divBdr>
        <w:top w:val="none" w:sz="0" w:space="0" w:color="auto"/>
        <w:left w:val="none" w:sz="0" w:space="0" w:color="auto"/>
        <w:bottom w:val="none" w:sz="0" w:space="0" w:color="auto"/>
        <w:right w:val="none" w:sz="0" w:space="0" w:color="auto"/>
      </w:divBdr>
      <w:divsChild>
        <w:div w:id="1255167979">
          <w:blockQuote w:val="1"/>
          <w:marLeft w:val="0"/>
          <w:marRight w:val="0"/>
          <w:marTop w:val="0"/>
          <w:marBottom w:val="300"/>
          <w:divBdr>
            <w:top w:val="single" w:sz="6" w:space="15" w:color="EFEFF0"/>
            <w:left w:val="single" w:sz="6" w:space="31" w:color="EFEFF0"/>
            <w:bottom w:val="single" w:sz="6" w:space="15" w:color="EFEFF0"/>
            <w:right w:val="single" w:sz="6" w:space="15" w:color="EFEFF0"/>
          </w:divBdr>
        </w:div>
      </w:divsChild>
    </w:div>
    <w:div w:id="372121695">
      <w:bodyDiv w:val="1"/>
      <w:marLeft w:val="0"/>
      <w:marRight w:val="0"/>
      <w:marTop w:val="0"/>
      <w:marBottom w:val="0"/>
      <w:divBdr>
        <w:top w:val="none" w:sz="0" w:space="0" w:color="auto"/>
        <w:left w:val="none" w:sz="0" w:space="0" w:color="auto"/>
        <w:bottom w:val="none" w:sz="0" w:space="0" w:color="auto"/>
        <w:right w:val="none" w:sz="0" w:space="0" w:color="auto"/>
      </w:divBdr>
    </w:div>
    <w:div w:id="423304774">
      <w:bodyDiv w:val="1"/>
      <w:marLeft w:val="0"/>
      <w:marRight w:val="0"/>
      <w:marTop w:val="0"/>
      <w:marBottom w:val="0"/>
      <w:divBdr>
        <w:top w:val="none" w:sz="0" w:space="0" w:color="auto"/>
        <w:left w:val="none" w:sz="0" w:space="0" w:color="auto"/>
        <w:bottom w:val="none" w:sz="0" w:space="0" w:color="auto"/>
        <w:right w:val="none" w:sz="0" w:space="0" w:color="auto"/>
      </w:divBdr>
      <w:divsChild>
        <w:div w:id="1479810167">
          <w:blockQuote w:val="1"/>
          <w:marLeft w:val="0"/>
          <w:marRight w:val="0"/>
          <w:marTop w:val="0"/>
          <w:marBottom w:val="300"/>
          <w:divBdr>
            <w:top w:val="single" w:sz="6" w:space="15" w:color="EFEFF0"/>
            <w:left w:val="single" w:sz="6" w:space="31" w:color="EFEFF0"/>
            <w:bottom w:val="single" w:sz="6" w:space="15" w:color="EFEFF0"/>
            <w:right w:val="single" w:sz="6" w:space="15" w:color="EFEFF0"/>
          </w:divBdr>
        </w:div>
      </w:divsChild>
    </w:div>
    <w:div w:id="534319240">
      <w:bodyDiv w:val="1"/>
      <w:marLeft w:val="0"/>
      <w:marRight w:val="0"/>
      <w:marTop w:val="0"/>
      <w:marBottom w:val="0"/>
      <w:divBdr>
        <w:top w:val="none" w:sz="0" w:space="0" w:color="auto"/>
        <w:left w:val="none" w:sz="0" w:space="0" w:color="auto"/>
        <w:bottom w:val="none" w:sz="0" w:space="0" w:color="auto"/>
        <w:right w:val="none" w:sz="0" w:space="0" w:color="auto"/>
      </w:divBdr>
    </w:div>
    <w:div w:id="734474429">
      <w:bodyDiv w:val="1"/>
      <w:marLeft w:val="0"/>
      <w:marRight w:val="0"/>
      <w:marTop w:val="0"/>
      <w:marBottom w:val="0"/>
      <w:divBdr>
        <w:top w:val="none" w:sz="0" w:space="0" w:color="auto"/>
        <w:left w:val="none" w:sz="0" w:space="0" w:color="auto"/>
        <w:bottom w:val="none" w:sz="0" w:space="0" w:color="auto"/>
        <w:right w:val="none" w:sz="0" w:space="0" w:color="auto"/>
      </w:divBdr>
    </w:div>
    <w:div w:id="1224482858">
      <w:bodyDiv w:val="1"/>
      <w:marLeft w:val="0"/>
      <w:marRight w:val="0"/>
      <w:marTop w:val="0"/>
      <w:marBottom w:val="0"/>
      <w:divBdr>
        <w:top w:val="none" w:sz="0" w:space="0" w:color="auto"/>
        <w:left w:val="none" w:sz="0" w:space="0" w:color="auto"/>
        <w:bottom w:val="none" w:sz="0" w:space="0" w:color="auto"/>
        <w:right w:val="none" w:sz="0" w:space="0" w:color="auto"/>
      </w:divBdr>
      <w:divsChild>
        <w:div w:id="1391032987">
          <w:blockQuote w:val="1"/>
          <w:marLeft w:val="0"/>
          <w:marRight w:val="0"/>
          <w:marTop w:val="0"/>
          <w:marBottom w:val="300"/>
          <w:divBdr>
            <w:top w:val="single" w:sz="6" w:space="15" w:color="EFEFF0"/>
            <w:left w:val="single" w:sz="6" w:space="31" w:color="EFEFF0"/>
            <w:bottom w:val="single" w:sz="6" w:space="15" w:color="EFEFF0"/>
            <w:right w:val="single" w:sz="6" w:space="15" w:color="EFEFF0"/>
          </w:divBdr>
        </w:div>
      </w:divsChild>
    </w:div>
    <w:div w:id="1444769691">
      <w:bodyDiv w:val="1"/>
      <w:marLeft w:val="0"/>
      <w:marRight w:val="0"/>
      <w:marTop w:val="0"/>
      <w:marBottom w:val="0"/>
      <w:divBdr>
        <w:top w:val="none" w:sz="0" w:space="0" w:color="auto"/>
        <w:left w:val="none" w:sz="0" w:space="0" w:color="auto"/>
        <w:bottom w:val="none" w:sz="0" w:space="0" w:color="auto"/>
        <w:right w:val="none" w:sz="0" w:space="0" w:color="auto"/>
      </w:divBdr>
      <w:divsChild>
        <w:div w:id="851382135">
          <w:marLeft w:val="0"/>
          <w:marRight w:val="0"/>
          <w:marTop w:val="0"/>
          <w:marBottom w:val="0"/>
          <w:divBdr>
            <w:top w:val="none" w:sz="0" w:space="0" w:color="auto"/>
            <w:left w:val="none" w:sz="0" w:space="0" w:color="auto"/>
            <w:bottom w:val="none" w:sz="0" w:space="0" w:color="auto"/>
            <w:right w:val="none" w:sz="0" w:space="0" w:color="auto"/>
          </w:divBdr>
        </w:div>
      </w:divsChild>
    </w:div>
    <w:div w:id="1668244096">
      <w:bodyDiv w:val="1"/>
      <w:marLeft w:val="0"/>
      <w:marRight w:val="0"/>
      <w:marTop w:val="0"/>
      <w:marBottom w:val="0"/>
      <w:divBdr>
        <w:top w:val="none" w:sz="0" w:space="0" w:color="auto"/>
        <w:left w:val="none" w:sz="0" w:space="0" w:color="auto"/>
        <w:bottom w:val="none" w:sz="0" w:space="0" w:color="auto"/>
        <w:right w:val="none" w:sz="0" w:space="0" w:color="auto"/>
      </w:divBdr>
    </w:div>
    <w:div w:id="1861625490">
      <w:bodyDiv w:val="1"/>
      <w:marLeft w:val="0"/>
      <w:marRight w:val="0"/>
      <w:marTop w:val="0"/>
      <w:marBottom w:val="0"/>
      <w:divBdr>
        <w:top w:val="none" w:sz="0" w:space="0" w:color="auto"/>
        <w:left w:val="none" w:sz="0" w:space="0" w:color="auto"/>
        <w:bottom w:val="none" w:sz="0" w:space="0" w:color="auto"/>
        <w:right w:val="none" w:sz="0" w:space="0" w:color="auto"/>
      </w:divBdr>
    </w:div>
    <w:div w:id="19800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jokin-ouendan.co.jp/gojikuseigyo-mashiningsent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user</dc:creator>
  <cp:keywords/>
  <dc:description/>
  <cp:lastModifiedBy>name user</cp:lastModifiedBy>
  <cp:revision>2</cp:revision>
  <dcterms:created xsi:type="dcterms:W3CDTF">2024-11-14T06:01:00Z</dcterms:created>
  <dcterms:modified xsi:type="dcterms:W3CDTF">2024-11-14T06:01:00Z</dcterms:modified>
</cp:coreProperties>
</file>